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Formularz zg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łoszeniowy do podjęcia pracy na stanowisku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Ratownika wodnego na k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ąpieliskach nadmorskich w miejscowościach Jastrzębia Góra, Karwia, Ostrowo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105"/>
        <w:gridCol w:w="4950"/>
      </w:tblGrid>
      <w:tr>
        <w:trPr>
          <w:trHeight w:val="1" w:hRule="atLeast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i miejsce urodzenia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Miejsce zamieszkania 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 kontaktowy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6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e-mail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Wykszta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łcenie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Status zawodowy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Aktualny stopie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 ratowniczy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uzyskania tytu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 ratownika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uko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ńczenia kursu KPP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Uprawnienia motorowodne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Uprawnienia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żeglarskie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Inne uprawnienia wodne/szkolenia specjalistyczne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zawodowe</w:t>
            </w:r>
          </w:p>
        </w:tc>
        <w:tc>
          <w:tcPr>
            <w:tcW w:w="4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"Niniejszym wyra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żam zgodę na przetwarzanie moich danych osobowych przez Gniewińskie Wodne Ochotnicze Pogotowie Ratunkowe w celu rekrutacji zgodnie z art.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6 ust. 1 Rozporz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 ochronie danych).”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Wype</w:t>
      </w: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łniony komputerowo 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2"/>
          <w:shd w:fill="auto" w:val="clear"/>
        </w:rPr>
        <w:t xml:space="preserve">formularz wraz z dokumentami potwierdzającymi kwalifikacje</w:t>
      </w: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 (Ratownik wodny/WOPR, KPP, dodatkowe uprawniania) należy przesłać na adres e-mail: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wopr@gniewino.pl</w:t>
        </w:r>
      </w:hyperlink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Dzi</w:t>
      </w: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ękujemy!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wopr@gniewino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